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86AA5">
      <w:pPr>
        <w:spacing w:line="460" w:lineRule="exact"/>
        <w:jc w:val="left"/>
        <w:rPr>
          <w:rFonts w:ascii="Times New Roman" w:hAnsi="Times New Roman" w:eastAsia="黑体"/>
          <w:sz w:val="32"/>
          <w:szCs w:val="32"/>
        </w:rPr>
      </w:pPr>
      <w:r>
        <w:rPr>
          <w:rFonts w:ascii="Times New Roman" w:hAnsi="Times New Roman" w:eastAsia="黑体"/>
          <w:sz w:val="32"/>
          <w:szCs w:val="32"/>
        </w:rPr>
        <w:t>附</w:t>
      </w:r>
      <w:r>
        <w:rPr>
          <w:rFonts w:hint="eastAsia" w:ascii="Times New Roman" w:hAnsi="Times New Roman" w:eastAsia="黑体"/>
          <w:sz w:val="32"/>
          <w:szCs w:val="32"/>
        </w:rPr>
        <w:t xml:space="preserve"> </w:t>
      </w:r>
      <w:r>
        <w:rPr>
          <w:rFonts w:ascii="Times New Roman" w:hAnsi="Times New Roman" w:eastAsia="黑体"/>
          <w:sz w:val="32"/>
          <w:szCs w:val="32"/>
        </w:rPr>
        <w:t>件</w:t>
      </w:r>
    </w:p>
    <w:p w14:paraId="60E0FFE2">
      <w:pPr>
        <w:pStyle w:val="2"/>
        <w:spacing w:after="0" w:line="200" w:lineRule="exact"/>
        <w:rPr>
          <w:rFonts w:eastAsia="仿宋"/>
        </w:rPr>
      </w:pPr>
    </w:p>
    <w:p w14:paraId="389DB7A2">
      <w:pPr>
        <w:spacing w:line="560" w:lineRule="exact"/>
        <w:jc w:val="center"/>
        <w:rPr>
          <w:rFonts w:ascii="方正小标宋简体" w:hAnsi="Times New Roman" w:eastAsia="方正小标宋简体"/>
          <w:sz w:val="40"/>
          <w:szCs w:val="40"/>
        </w:rPr>
      </w:pPr>
      <w:bookmarkStart w:id="0" w:name="_GoBack"/>
      <w:r>
        <w:rPr>
          <w:rFonts w:hint="eastAsia" w:ascii="方正小标宋简体" w:hAnsi="Times New Roman" w:eastAsia="方正小标宋简体"/>
          <w:sz w:val="40"/>
          <w:szCs w:val="40"/>
        </w:rPr>
        <w:t>河南省2026年政府补贴性职业技能培训职业</w:t>
      </w:r>
    </w:p>
    <w:p w14:paraId="527C2D3D">
      <w:pPr>
        <w:spacing w:line="560" w:lineRule="exact"/>
        <w:jc w:val="center"/>
        <w:rPr>
          <w:rFonts w:ascii="方正小标宋简体" w:hAnsi="Times New Roman" w:eastAsia="方正小标宋简体"/>
          <w:sz w:val="40"/>
          <w:szCs w:val="40"/>
        </w:rPr>
      </w:pPr>
      <w:r>
        <w:rPr>
          <w:rFonts w:hint="eastAsia" w:ascii="方正小标宋简体" w:hAnsi="Times New Roman" w:eastAsia="方正小标宋简体"/>
          <w:sz w:val="40"/>
          <w:szCs w:val="40"/>
        </w:rPr>
        <w:t>（工种）指导目录</w:t>
      </w:r>
    </w:p>
    <w:bookmarkEnd w:id="0"/>
    <w:p w14:paraId="2C6B6C0B">
      <w:pPr>
        <w:pStyle w:val="2"/>
        <w:spacing w:after="0" w:line="40" w:lineRule="exact"/>
        <w:rPr>
          <w:rFonts w:eastAsia="仿宋"/>
        </w:rPr>
      </w:pPr>
    </w:p>
    <w:tbl>
      <w:tblPr>
        <w:tblStyle w:val="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6540"/>
        <w:gridCol w:w="1398"/>
      </w:tblGrid>
      <w:tr w14:paraId="523B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1097" w:type="dxa"/>
            <w:vAlign w:val="center"/>
          </w:tcPr>
          <w:p w14:paraId="00BB8832">
            <w:pPr>
              <w:spacing w:line="220" w:lineRule="exact"/>
              <w:jc w:val="center"/>
              <w:rPr>
                <w:rFonts w:ascii="Times New Roman" w:hAnsi="Times New Roman" w:eastAsia="黑体"/>
                <w:szCs w:val="21"/>
              </w:rPr>
            </w:pPr>
            <w:r>
              <w:rPr>
                <w:rFonts w:ascii="Times New Roman" w:hAnsi="Times New Roman" w:eastAsia="黑体"/>
                <w:szCs w:val="21"/>
              </w:rPr>
              <w:t>分 类</w:t>
            </w:r>
          </w:p>
        </w:tc>
        <w:tc>
          <w:tcPr>
            <w:tcW w:w="6540" w:type="dxa"/>
            <w:vAlign w:val="center"/>
          </w:tcPr>
          <w:p w14:paraId="7C0533EE">
            <w:pPr>
              <w:spacing w:line="220" w:lineRule="exact"/>
              <w:jc w:val="center"/>
              <w:rPr>
                <w:rFonts w:ascii="Times New Roman" w:hAnsi="Times New Roman" w:eastAsia="黑体"/>
                <w:szCs w:val="21"/>
              </w:rPr>
            </w:pPr>
            <w:r>
              <w:rPr>
                <w:rFonts w:ascii="Times New Roman" w:hAnsi="Times New Roman" w:eastAsia="黑体"/>
                <w:szCs w:val="21"/>
              </w:rPr>
              <w:t>职业（工种）</w:t>
            </w:r>
          </w:p>
        </w:tc>
        <w:tc>
          <w:tcPr>
            <w:tcW w:w="1398" w:type="dxa"/>
            <w:vAlign w:val="center"/>
          </w:tcPr>
          <w:p w14:paraId="65AF874C">
            <w:pPr>
              <w:spacing w:line="220" w:lineRule="exact"/>
              <w:jc w:val="center"/>
              <w:rPr>
                <w:rFonts w:ascii="Times New Roman" w:hAnsi="Times New Roman" w:eastAsia="黑体"/>
                <w:szCs w:val="21"/>
              </w:rPr>
            </w:pPr>
            <w:r>
              <w:rPr>
                <w:rFonts w:ascii="Times New Roman" w:hAnsi="Times New Roman" w:eastAsia="黑体"/>
                <w:szCs w:val="21"/>
              </w:rPr>
              <w:t>培训</w:t>
            </w:r>
          </w:p>
          <w:p w14:paraId="0BD0FCEB">
            <w:pPr>
              <w:spacing w:line="220" w:lineRule="exact"/>
              <w:jc w:val="center"/>
              <w:rPr>
                <w:rFonts w:ascii="Times New Roman" w:hAnsi="Times New Roman" w:eastAsia="黑体"/>
                <w:szCs w:val="21"/>
              </w:rPr>
            </w:pPr>
            <w:r>
              <w:rPr>
                <w:rFonts w:ascii="Times New Roman" w:hAnsi="Times New Roman" w:eastAsia="黑体"/>
                <w:szCs w:val="21"/>
              </w:rPr>
              <w:t>学时</w:t>
            </w:r>
          </w:p>
        </w:tc>
      </w:tr>
      <w:tr w14:paraId="6064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jc w:val="center"/>
        </w:trPr>
        <w:tc>
          <w:tcPr>
            <w:tcW w:w="1097" w:type="dxa"/>
            <w:vAlign w:val="center"/>
          </w:tcPr>
          <w:p w14:paraId="010CAA4D">
            <w:pPr>
              <w:spacing w:line="340" w:lineRule="exact"/>
              <w:jc w:val="center"/>
              <w:rPr>
                <w:rFonts w:ascii="Times New Roman" w:hAnsi="Times New Roman" w:eastAsia="仿宋"/>
                <w:szCs w:val="21"/>
              </w:rPr>
            </w:pPr>
            <w:r>
              <w:rPr>
                <w:rFonts w:ascii="Times New Roman" w:hAnsi="Times New Roman" w:eastAsia="仿宋"/>
                <w:szCs w:val="21"/>
              </w:rPr>
              <w:t>A</w:t>
            </w:r>
          </w:p>
          <w:p w14:paraId="64AD4C11">
            <w:pPr>
              <w:spacing w:line="340" w:lineRule="exact"/>
              <w:jc w:val="center"/>
              <w:rPr>
                <w:rFonts w:ascii="Times New Roman" w:hAnsi="Times New Roman" w:eastAsia="仿宋"/>
                <w:szCs w:val="21"/>
              </w:rPr>
            </w:pPr>
            <w:r>
              <w:rPr>
                <w:rFonts w:ascii="Times New Roman" w:hAnsi="Times New Roman" w:eastAsia="仿宋"/>
                <w:szCs w:val="21"/>
              </w:rPr>
              <w:t>优先</w:t>
            </w:r>
          </w:p>
          <w:p w14:paraId="0A9ADA01">
            <w:pPr>
              <w:spacing w:line="340" w:lineRule="exact"/>
              <w:jc w:val="center"/>
              <w:rPr>
                <w:rFonts w:ascii="Times New Roman" w:hAnsi="Times New Roman" w:eastAsia="仿宋"/>
                <w:szCs w:val="21"/>
              </w:rPr>
            </w:pPr>
            <w:r>
              <w:rPr>
                <w:rFonts w:ascii="Times New Roman" w:hAnsi="Times New Roman" w:eastAsia="仿宋"/>
                <w:szCs w:val="21"/>
              </w:rPr>
              <w:t>支持类</w:t>
            </w:r>
          </w:p>
          <w:p w14:paraId="6988C8C5">
            <w:pPr>
              <w:spacing w:line="340" w:lineRule="exact"/>
              <w:jc w:val="center"/>
              <w:rPr>
                <w:rFonts w:ascii="Times New Roman" w:hAnsi="Times New Roman" w:eastAsia="仿宋"/>
                <w:szCs w:val="21"/>
              </w:rPr>
            </w:pPr>
            <w:r>
              <w:rPr>
                <w:rFonts w:ascii="Times New Roman" w:hAnsi="Times New Roman" w:eastAsia="仿宋"/>
                <w:szCs w:val="21"/>
              </w:rPr>
              <w:t>（</w:t>
            </w:r>
            <w:r>
              <w:rPr>
                <w:rFonts w:hint="eastAsia" w:ascii="Times New Roman" w:hAnsi="Times New Roman" w:eastAsia="仿宋"/>
                <w:szCs w:val="21"/>
                <w:lang w:val="en-US" w:eastAsia="zh-CN"/>
              </w:rPr>
              <w:t>5</w:t>
            </w:r>
            <w:r>
              <w:rPr>
                <w:rFonts w:hint="default" w:ascii="Times New Roman" w:hAnsi="Times New Roman" w:eastAsia="仿宋"/>
                <w:szCs w:val="21"/>
                <w:lang w:val="en" w:eastAsia="zh-CN"/>
              </w:rPr>
              <w:t>5</w:t>
            </w:r>
            <w:r>
              <w:rPr>
                <w:rFonts w:ascii="Times New Roman" w:hAnsi="Times New Roman" w:eastAsia="仿宋"/>
                <w:szCs w:val="21"/>
              </w:rPr>
              <w:t>个）</w:t>
            </w:r>
          </w:p>
        </w:tc>
        <w:tc>
          <w:tcPr>
            <w:tcW w:w="6540" w:type="dxa"/>
            <w:vAlign w:val="center"/>
          </w:tcPr>
          <w:p w14:paraId="43B0E9E2">
            <w:pPr>
              <w:rPr>
                <w:rFonts w:hint="default" w:ascii="方正仿宋_GB2312" w:hAnsi="方正仿宋_GB2312" w:eastAsia="方正仿宋_GB2312" w:cs="方正仿宋_GB2312"/>
                <w:szCs w:val="21"/>
                <w:lang w:val="en-US" w:eastAsia="zh-CN"/>
              </w:rPr>
            </w:pPr>
            <w:r>
              <w:rPr>
                <w:rFonts w:hint="eastAsia" w:ascii="方正仿宋_GB2312" w:hAnsi="方正仿宋_GB2312" w:eastAsia="方正仿宋_GB2312" w:cs="方正仿宋_GB2312"/>
              </w:rPr>
              <w:t>无人机驾驶员、电工、起重装卸机械操作工、农业技术员、焊工、工业机器人系统操作员S、砌筑工、机械设备安装工、汽车维修工、农艺工、农作物植保员L、车工、架子工、工业机器人系统运维员S、缝纫工、多工序数控机床操作调整工、金属热处理工、装配钳工、钢筋工、食用菌生产工、中药材种植员、家畜饲养员、农机驾驶操作员、铣工、模具工、无人机装调检修工、家畜繁殖员、家禽饲养员、农机修理工、铸造工、锻造工、人工智能训练师S、消防设施操作员、计算机维修工、全媒体运营师S、种子繁育员、家禽繁殖员、</w:t>
            </w:r>
            <w:r>
              <w:rPr>
                <w:rFonts w:hint="eastAsia" w:ascii="方正仿宋_GB2312" w:hAnsi="方正仿宋_GB2312" w:eastAsia="方正仿宋_GB2312" w:cs="方正仿宋_GB2312"/>
                <w:lang w:eastAsia="zh-CN"/>
              </w:rPr>
              <w:t>水生动物饲养工</w:t>
            </w:r>
            <w:r>
              <w:rPr>
                <w:rFonts w:hint="eastAsia" w:ascii="方正仿宋_GB2312" w:hAnsi="方正仿宋_GB2312" w:eastAsia="方正仿宋_GB2312" w:cs="方正仿宋_GB2312"/>
              </w:rPr>
              <w:t>、动物检疫检验员、服装制版师、民间工艺品制作工、中药炮制工、塑料制品成型制作工、机械加工材料切割工、工具钳工、高低压电器及成套设备装配工、计算机及外部设备装配调试员、电子设备装接工、锅炉操作工、混凝土工、防水工、机电设备维修工、包装工、工业视觉系统运维员S</w:t>
            </w:r>
          </w:p>
        </w:tc>
        <w:tc>
          <w:tcPr>
            <w:tcW w:w="1398" w:type="dxa"/>
            <w:vMerge w:val="restart"/>
            <w:vAlign w:val="center"/>
          </w:tcPr>
          <w:p w14:paraId="30F5C73F">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初级工7</w:t>
            </w:r>
            <w:r>
              <w:rPr>
                <w:rFonts w:hint="eastAsia" w:ascii="Times New Roman" w:hAnsi="Times New Roman" w:eastAsia="仿宋"/>
                <w:szCs w:val="21"/>
              </w:rPr>
              <w:t>5</w:t>
            </w:r>
          </w:p>
          <w:p w14:paraId="2EF48FD2">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中级工85</w:t>
            </w:r>
          </w:p>
          <w:p w14:paraId="257D3BD4">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高级工100</w:t>
            </w:r>
          </w:p>
          <w:p w14:paraId="7A205443">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技师150</w:t>
            </w:r>
          </w:p>
          <w:p w14:paraId="429FC7FC">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高级技师</w:t>
            </w:r>
          </w:p>
          <w:p w14:paraId="3E31E470">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150</w:t>
            </w:r>
          </w:p>
        </w:tc>
      </w:tr>
      <w:tr w14:paraId="3C15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1097" w:type="dxa"/>
            <w:vAlign w:val="center"/>
          </w:tcPr>
          <w:p w14:paraId="05B76589">
            <w:pPr>
              <w:spacing w:line="340" w:lineRule="exact"/>
              <w:jc w:val="center"/>
              <w:rPr>
                <w:rFonts w:ascii="Times New Roman" w:hAnsi="Times New Roman" w:eastAsia="仿宋"/>
                <w:szCs w:val="21"/>
              </w:rPr>
            </w:pPr>
            <w:r>
              <w:rPr>
                <w:rFonts w:ascii="Times New Roman" w:hAnsi="Times New Roman" w:eastAsia="仿宋"/>
                <w:szCs w:val="21"/>
              </w:rPr>
              <w:t>B</w:t>
            </w:r>
          </w:p>
          <w:p w14:paraId="4DB3C220">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重点</w:t>
            </w:r>
          </w:p>
          <w:p w14:paraId="624621F9">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支持类</w:t>
            </w:r>
          </w:p>
          <w:p w14:paraId="22567CE5">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w:t>
            </w:r>
            <w:r>
              <w:rPr>
                <w:rFonts w:hint="eastAsia" w:ascii="Times New Roman" w:hAnsi="Times New Roman" w:eastAsia="仿宋"/>
                <w:szCs w:val="21"/>
                <w:lang w:val="en-US" w:eastAsia="zh-CN"/>
              </w:rPr>
              <w:t>62</w:t>
            </w:r>
            <w:r>
              <w:rPr>
                <w:rFonts w:ascii="Times New Roman" w:hAnsi="Times New Roman" w:eastAsia="仿宋"/>
                <w:szCs w:val="21"/>
              </w:rPr>
              <w:t>个）</w:t>
            </w:r>
          </w:p>
        </w:tc>
        <w:tc>
          <w:tcPr>
            <w:tcW w:w="6540" w:type="dxa"/>
            <w:vAlign w:val="center"/>
          </w:tcPr>
          <w:p w14:paraId="2D75DB5F">
            <w:pPr>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rPr>
              <w:t>营销员、快递员、客房服务员、农产品食品检验员L、陶瓷产品设计师、保洁员L、美发师、</w:t>
            </w:r>
            <w:r>
              <w:rPr>
                <w:rFonts w:hint="eastAsia" w:ascii="方正仿宋_GB2312" w:hAnsi="方正仿宋_GB2312" w:eastAsia="方正仿宋_GB2312" w:cs="方正仿宋_GB2312"/>
                <w:lang w:eastAsia="zh-CN"/>
              </w:rPr>
              <w:t>营养师（</w:t>
            </w:r>
            <w:r>
              <w:rPr>
                <w:rFonts w:hint="eastAsia" w:ascii="方正仿宋_GB2312" w:hAnsi="方正仿宋_GB2312" w:eastAsia="方正仿宋_GB2312" w:cs="方正仿宋_GB2312"/>
              </w:rPr>
              <w:t>公共营养师</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社会体育指导员、种苗繁育员、农业经理人L、林业有害生物防治员L、动物疫病防治员、制粉工、饲料加工工、肉制品加工工、其他农副产品加工人员、乳品加工工、饮料制作工、印染前处理工、纺织染色工、印染后整理工、制鞋工、手工木工、民间工艺品艺人、化工总控工S、陶瓷装饰工、铸轧工、磨工、冲压工、轴承制造工、机床装调维修工、电子专用设备装调工、汽车装调工、电子设备机械装校工、管道工、电气设备安装工、电梯安装维修工、制冷空调系统安装维修工、挖掘铲运和桩工机械司机、机修钳工、仪器仪表维修工、工程机械维修工、化学检验员、安全员、养老护理员、家政服务员、保育师、互联网营销师S、中式烹调师、美容师、保健按摩师、中式面点师、健康照护师、婴幼儿发展引导员、园艺工、老年人能力评估师、糕点面包烘焙师</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营养师、健康管理师</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电子商务师S</w:t>
            </w:r>
          </w:p>
        </w:tc>
        <w:tc>
          <w:tcPr>
            <w:tcW w:w="1398" w:type="dxa"/>
            <w:vMerge w:val="continue"/>
            <w:vAlign w:val="center"/>
          </w:tcPr>
          <w:p w14:paraId="3D375AA3">
            <w:pPr>
              <w:pStyle w:val="8"/>
              <w:tabs>
                <w:tab w:val="right" w:pos="8312"/>
              </w:tabs>
              <w:spacing w:line="340" w:lineRule="exact"/>
              <w:ind w:firstLine="0" w:firstLineChars="0"/>
              <w:jc w:val="center"/>
              <w:rPr>
                <w:rFonts w:ascii="Times New Roman" w:hAnsi="Times New Roman" w:eastAsia="仿宋"/>
                <w:szCs w:val="21"/>
              </w:rPr>
            </w:pPr>
          </w:p>
        </w:tc>
      </w:tr>
      <w:tr w14:paraId="6530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97" w:type="dxa"/>
            <w:vAlign w:val="center"/>
          </w:tcPr>
          <w:p w14:paraId="6C86EC7B">
            <w:pPr>
              <w:spacing w:line="220" w:lineRule="exact"/>
              <w:jc w:val="center"/>
              <w:rPr>
                <w:rFonts w:ascii="Times New Roman" w:hAnsi="Times New Roman" w:eastAsia="仿宋"/>
                <w:szCs w:val="21"/>
              </w:rPr>
            </w:pPr>
            <w:r>
              <w:rPr>
                <w:rFonts w:ascii="Times New Roman" w:hAnsi="Times New Roman" w:eastAsia="仿宋"/>
                <w:szCs w:val="21"/>
              </w:rPr>
              <w:t>C</w:t>
            </w:r>
          </w:p>
          <w:p w14:paraId="701F64C8">
            <w:pPr>
              <w:pStyle w:val="8"/>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引导</w:t>
            </w:r>
          </w:p>
          <w:p w14:paraId="68AD6E9A">
            <w:pPr>
              <w:pStyle w:val="8"/>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支持类</w:t>
            </w:r>
          </w:p>
        </w:tc>
        <w:tc>
          <w:tcPr>
            <w:tcW w:w="6540" w:type="dxa"/>
            <w:vAlign w:val="center"/>
          </w:tcPr>
          <w:p w14:paraId="28F28D28">
            <w:pPr>
              <w:pStyle w:val="8"/>
              <w:tabs>
                <w:tab w:val="right" w:pos="8312"/>
              </w:tabs>
              <w:overflowPunct w:val="0"/>
              <w:spacing w:line="280" w:lineRule="exact"/>
              <w:ind w:firstLine="0" w:firstLineChars="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列入2022年国家职业分类大典以及国家发布的新职业中涉及职业技能类</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未纳入</w:t>
            </w:r>
            <w:r>
              <w:rPr>
                <w:rFonts w:hint="eastAsia" w:ascii="方正仿宋_GB2312" w:hAnsi="方正仿宋_GB2312" w:eastAsia="方正仿宋_GB2312" w:cs="方正仿宋_GB2312"/>
                <w:lang w:val="en-US" w:eastAsia="zh-CN"/>
              </w:rPr>
              <w:t>A、B类</w:t>
            </w:r>
            <w:r>
              <w:rPr>
                <w:rFonts w:hint="eastAsia" w:ascii="方正仿宋_GB2312" w:hAnsi="方正仿宋_GB2312" w:eastAsia="方正仿宋_GB2312" w:cs="方正仿宋_GB2312"/>
              </w:rPr>
              <w:t>的，一律列入C类</w:t>
            </w:r>
          </w:p>
        </w:tc>
        <w:tc>
          <w:tcPr>
            <w:tcW w:w="1398" w:type="dxa"/>
            <w:vMerge w:val="continue"/>
            <w:vAlign w:val="center"/>
          </w:tcPr>
          <w:p w14:paraId="45E1B119">
            <w:pPr>
              <w:pStyle w:val="8"/>
              <w:tabs>
                <w:tab w:val="right" w:pos="8312"/>
              </w:tabs>
              <w:spacing w:line="340" w:lineRule="exact"/>
              <w:ind w:firstLine="0" w:firstLineChars="0"/>
              <w:jc w:val="center"/>
              <w:rPr>
                <w:rFonts w:ascii="Times New Roman" w:hAnsi="Times New Roman" w:eastAsia="仿宋"/>
                <w:szCs w:val="21"/>
              </w:rPr>
            </w:pPr>
          </w:p>
        </w:tc>
      </w:tr>
      <w:tr w14:paraId="6A26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97" w:type="dxa"/>
            <w:vAlign w:val="center"/>
          </w:tcPr>
          <w:p w14:paraId="6A1E9268">
            <w:pPr>
              <w:spacing w:line="220" w:lineRule="exact"/>
              <w:jc w:val="center"/>
              <w:rPr>
                <w:rFonts w:ascii="Times New Roman" w:hAnsi="Times New Roman" w:eastAsia="仿宋"/>
                <w:szCs w:val="21"/>
              </w:rPr>
            </w:pPr>
            <w:r>
              <w:rPr>
                <w:rFonts w:ascii="Times New Roman" w:hAnsi="Times New Roman" w:eastAsia="仿宋"/>
                <w:szCs w:val="21"/>
              </w:rPr>
              <w:t>D</w:t>
            </w:r>
          </w:p>
          <w:p w14:paraId="2C7A9335">
            <w:pPr>
              <w:pStyle w:val="8"/>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专项职业</w:t>
            </w:r>
          </w:p>
          <w:p w14:paraId="6E45E0E3">
            <w:pPr>
              <w:pStyle w:val="8"/>
              <w:tabs>
                <w:tab w:val="right" w:pos="8312"/>
              </w:tabs>
              <w:spacing w:line="220" w:lineRule="exact"/>
              <w:ind w:firstLine="0" w:firstLineChars="0"/>
              <w:jc w:val="center"/>
              <w:rPr>
                <w:rFonts w:ascii="Times New Roman" w:hAnsi="Times New Roman" w:eastAsia="仿宋"/>
                <w:szCs w:val="21"/>
              </w:rPr>
            </w:pPr>
            <w:r>
              <w:rPr>
                <w:rFonts w:ascii="Times New Roman" w:hAnsi="Times New Roman" w:eastAsia="仿宋"/>
                <w:szCs w:val="21"/>
              </w:rPr>
              <w:t>能力</w:t>
            </w:r>
          </w:p>
          <w:p w14:paraId="2E97EDDE">
            <w:pPr>
              <w:spacing w:line="220" w:lineRule="exact"/>
              <w:jc w:val="center"/>
              <w:rPr>
                <w:rFonts w:ascii="Times New Roman" w:hAnsi="Times New Roman" w:eastAsia="仿宋"/>
                <w:szCs w:val="21"/>
              </w:rPr>
            </w:pPr>
          </w:p>
        </w:tc>
        <w:tc>
          <w:tcPr>
            <w:tcW w:w="6540" w:type="dxa"/>
            <w:vAlign w:val="center"/>
          </w:tcPr>
          <w:p w14:paraId="2A25B2FF">
            <w:pPr>
              <w:pStyle w:val="8"/>
              <w:tabs>
                <w:tab w:val="right" w:pos="8312"/>
              </w:tabs>
              <w:overflowPunct w:val="0"/>
              <w:spacing w:line="280" w:lineRule="exact"/>
              <w:ind w:firstLine="0" w:firstLineChars="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人力资源社会保障部公布以及我省按程序报备同意的专项职业能力项目，一律纳入D类</w:t>
            </w:r>
          </w:p>
        </w:tc>
        <w:tc>
          <w:tcPr>
            <w:tcW w:w="1398" w:type="dxa"/>
            <w:vAlign w:val="center"/>
          </w:tcPr>
          <w:p w14:paraId="6BC557DA">
            <w:pPr>
              <w:pStyle w:val="8"/>
              <w:tabs>
                <w:tab w:val="right" w:pos="8312"/>
              </w:tabs>
              <w:spacing w:line="340" w:lineRule="exact"/>
              <w:ind w:firstLine="0" w:firstLineChars="0"/>
              <w:jc w:val="center"/>
              <w:rPr>
                <w:rFonts w:ascii="Times New Roman" w:hAnsi="Times New Roman" w:eastAsia="仿宋"/>
                <w:szCs w:val="21"/>
              </w:rPr>
            </w:pPr>
            <w:r>
              <w:rPr>
                <w:rFonts w:ascii="Times New Roman" w:hAnsi="Times New Roman" w:eastAsia="仿宋"/>
                <w:szCs w:val="21"/>
              </w:rPr>
              <w:t>40</w:t>
            </w:r>
          </w:p>
        </w:tc>
      </w:tr>
    </w:tbl>
    <w:p w14:paraId="495DDDB9">
      <w:pPr>
        <w:spacing w:line="300" w:lineRule="exact"/>
        <w:rPr>
          <w:rFonts w:hint="eastAsia" w:eastAsia="仿宋"/>
          <w:lang w:eastAsia="zh-CN"/>
        </w:rPr>
      </w:pPr>
      <w:r>
        <w:rPr>
          <w:rFonts w:ascii="Times New Roman" w:hAnsi="Times New Roman" w:eastAsia="仿宋"/>
          <w:szCs w:val="21"/>
        </w:rPr>
        <w:t>备注：各省辖市、济源示范区、航空港区可根据实际自行调整技师、高级技师培训学时</w:t>
      </w:r>
      <w:r>
        <w:rPr>
          <w:rFonts w:hint="eastAsia" w:ascii="Times New Roman" w:hAnsi="Times New Roman" w:eastAsia="仿宋"/>
          <w:szCs w:val="21"/>
          <w:lang w:eastAsia="zh-CN"/>
        </w:rPr>
        <w:t>。</w:t>
      </w:r>
    </w:p>
    <w:p w14:paraId="437084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C7B13"/>
    <w:rsid w:val="0DFD7134"/>
    <w:rsid w:val="152C7B13"/>
    <w:rsid w:val="52337393"/>
    <w:rsid w:val="F3ADF000"/>
    <w:rsid w:val="FBF4E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仿宋_GB2312"/>
      <w:sz w:val="32"/>
    </w:rPr>
  </w:style>
  <w:style w:type="paragraph" w:styleId="3">
    <w:name w:val="footer"/>
    <w:basedOn w:val="1"/>
    <w:next w:val="4"/>
    <w:qFormat/>
    <w:uiPriority w:val="99"/>
    <w:pPr>
      <w:tabs>
        <w:tab w:val="center" w:pos="4153"/>
        <w:tab w:val="right" w:pos="8306"/>
      </w:tabs>
      <w:snapToGrid w:val="0"/>
      <w:jc w:val="left"/>
    </w:pPr>
    <w:rPr>
      <w:sz w:val="18"/>
    </w:rPr>
  </w:style>
  <w:style w:type="paragraph" w:styleId="4">
    <w:name w:val="index 5"/>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列出段落2"/>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2026-04-03T17:09:00Z</dcterms:created>
  <dc:creator>四驱小蜗牛</dc:creator>
  <cp:lastModifiedBy>administrator</cp:lastModifiedBy>
  <dcterms:modified xsi:type="dcterms:W3CDTF">2026-05-19T08:43:03Z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4E4BB00E07C49EB417B20B6A65B5C6B6_43</vt:lpwstr>
  </property>
  <property fmtid="{D5CDD505-2E9C-101B-9397-08002B2CF9AE}" pid="4" name="KSOTemplateDocerSaveRecord">
    <vt:lpwstr>eyJoZGlkIjoiNDI4NDk3NmJjYWM1N2JlMDY1YTEyZjRkYjdiMzAzNWEiLCJ1c2VySWQiOiIyNjQyNjY1MDEifQ==</vt:lpwstr>
  </property>
</Properties>
</file>